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40" w:rsidRPr="00083260" w:rsidRDefault="00A74140" w:rsidP="00A74140">
      <w:pPr>
        <w:shd w:val="clear" w:color="auto" w:fill="FFFFFF"/>
        <w:spacing w:before="30" w:after="30" w:line="240" w:lineRule="auto"/>
        <w:ind w:left="60" w:right="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kern w:val="36"/>
          <w:sz w:val="52"/>
          <w:szCs w:val="36"/>
          <w:lang w:eastAsia="ru-RU"/>
        </w:rPr>
      </w:pPr>
      <w:bookmarkStart w:id="0" w:name="_GoBack"/>
      <w:bookmarkEnd w:id="0"/>
      <w:r w:rsidRPr="00083260"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kern w:val="36"/>
          <w:sz w:val="52"/>
          <w:szCs w:val="36"/>
          <w:lang w:eastAsia="ru-RU"/>
        </w:rPr>
        <w:t>«Профсоюз вперёд идёт</w:t>
      </w:r>
    </w:p>
    <w:p w:rsidR="00A74140" w:rsidRPr="00083260" w:rsidRDefault="00A74140" w:rsidP="00A74140">
      <w:pPr>
        <w:shd w:val="clear" w:color="auto" w:fill="FFFFFF"/>
        <w:spacing w:before="30" w:after="30" w:line="240" w:lineRule="auto"/>
        <w:ind w:left="60" w:right="60"/>
        <w:jc w:val="center"/>
        <w:outlineLvl w:val="1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32"/>
          <w:szCs w:val="20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kern w:val="36"/>
          <w:sz w:val="52"/>
          <w:szCs w:val="36"/>
          <w:lang w:eastAsia="ru-RU"/>
        </w:rPr>
        <w:t xml:space="preserve"> – За собою нас ведёт!»</w:t>
      </w:r>
    </w:p>
    <w:p w:rsidR="00A74140" w:rsidRPr="00083260" w:rsidRDefault="00A74140" w:rsidP="00A74140">
      <w:pPr>
        <w:rPr>
          <w:rFonts w:ascii="Times New Roman" w:hAnsi="Times New Roman" w:cs="Times New Roman"/>
          <w:color w:val="4472C4" w:themeColor="accent5"/>
        </w:rPr>
      </w:pPr>
    </w:p>
    <w:p w:rsidR="00E44B96" w:rsidRPr="00083260" w:rsidRDefault="00E44B96" w:rsidP="00A74140">
      <w:pPr>
        <w:rPr>
          <w:rFonts w:ascii="Times New Roman" w:hAnsi="Times New Roman" w:cs="Times New Roman"/>
          <w:color w:val="4472C4" w:themeColor="accent5"/>
        </w:rPr>
      </w:pPr>
      <w:r w:rsidRPr="00083260">
        <w:rPr>
          <w:rFonts w:ascii="Times New Roman" w:hAnsi="Times New Roman" w:cs="Times New Roman"/>
          <w:noProof/>
          <w:color w:val="4472C4" w:themeColor="accent5"/>
          <w:lang w:eastAsia="ru-RU"/>
        </w:rPr>
        <w:drawing>
          <wp:anchor distT="0" distB="0" distL="114300" distR="114300" simplePos="0" relativeHeight="251662336" behindDoc="1" locked="0" layoutInCell="1" allowOverlap="1" wp14:anchorId="2BC86072" wp14:editId="4128C669">
            <wp:simplePos x="0" y="0"/>
            <wp:positionH relativeFrom="page">
              <wp:posOffset>1266825</wp:posOffset>
            </wp:positionH>
            <wp:positionV relativeFrom="paragraph">
              <wp:posOffset>215265</wp:posOffset>
            </wp:positionV>
            <wp:extent cx="5734050" cy="5019675"/>
            <wp:effectExtent l="0" t="0" r="0" b="9525"/>
            <wp:wrapTight wrapText="bothSides">
              <wp:wrapPolygon edited="0">
                <wp:start x="0" y="0"/>
                <wp:lineTo x="0" y="21559"/>
                <wp:lineTo x="21528" y="21559"/>
                <wp:lineTo x="21528" y="0"/>
                <wp:lineTo x="0" y="0"/>
              </wp:wrapPolygon>
            </wp:wrapTight>
            <wp:docPr id="5" name="Рисунок 5" descr="http://dou218.edu.sarkomobr.ru/files/large/dc6f2274d7d3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218.edu.sarkomobr.ru/files/large/dc6f2274d7d3c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B96" w:rsidRPr="00083260" w:rsidRDefault="00E44B96" w:rsidP="00A74140">
      <w:pPr>
        <w:rPr>
          <w:rFonts w:ascii="Times New Roman" w:hAnsi="Times New Roman" w:cs="Times New Roman"/>
          <w:color w:val="4472C4" w:themeColor="accent5"/>
        </w:rPr>
      </w:pPr>
    </w:p>
    <w:p w:rsidR="00A74140" w:rsidRPr="00083260" w:rsidRDefault="00A74140" w:rsidP="00A741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6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21"/>
          <w:bdr w:val="none" w:sz="0" w:space="0" w:color="auto" w:frame="1"/>
          <w:lang w:eastAsia="ru-RU"/>
        </w:rPr>
        <w:t>Пусть крепнут содружества узы,</w:t>
      </w:r>
    </w:p>
    <w:p w:rsidR="00A74140" w:rsidRPr="00083260" w:rsidRDefault="00A74140" w:rsidP="00A741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21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21"/>
          <w:bdr w:val="none" w:sz="0" w:space="0" w:color="auto" w:frame="1"/>
          <w:lang w:eastAsia="ru-RU"/>
        </w:rPr>
        <w:t>Иными мы быть не должны!</w:t>
      </w:r>
      <w:r w:rsidRPr="00083260"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21"/>
          <w:bdr w:val="none" w:sz="0" w:space="0" w:color="auto" w:frame="1"/>
          <w:lang w:eastAsia="ru-RU"/>
        </w:rPr>
        <w:br/>
        <w:t>Дошкольное образование и профсоюзы -</w:t>
      </w:r>
      <w:r w:rsidRPr="00083260"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21"/>
          <w:bdr w:val="none" w:sz="0" w:space="0" w:color="auto" w:frame="1"/>
          <w:lang w:eastAsia="ru-RU"/>
        </w:rPr>
        <w:br/>
        <w:t>Основа единства страны!</w:t>
      </w:r>
    </w:p>
    <w:p w:rsidR="00A74140" w:rsidRPr="00083260" w:rsidRDefault="00A74140" w:rsidP="00A741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6"/>
          <w:szCs w:val="21"/>
          <w:lang w:eastAsia="ru-RU"/>
        </w:rPr>
      </w:pPr>
    </w:p>
    <w:p w:rsidR="00E31FE7" w:rsidRPr="00083260" w:rsidRDefault="00A165CB" w:rsidP="00A165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noProof/>
          <w:color w:val="4472C4" w:themeColor="accent5"/>
          <w:sz w:val="32"/>
          <w:szCs w:val="20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5450918B" wp14:editId="31EC74D0">
            <wp:simplePos x="0" y="0"/>
            <wp:positionH relativeFrom="margin">
              <wp:posOffset>-477520</wp:posOffset>
            </wp:positionH>
            <wp:positionV relativeFrom="paragraph">
              <wp:posOffset>3810</wp:posOffset>
            </wp:positionV>
            <wp:extent cx="31337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534" y="21398"/>
                <wp:lineTo x="21534" y="0"/>
                <wp:lineTo x="0" y="0"/>
              </wp:wrapPolygon>
            </wp:wrapTight>
            <wp:docPr id="12" name="Рисунок 12" descr="http://dou-1-tat.edusite.ru/images/p34_75852_html_66625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1-tat.edusite.ru/images/p34_75852_html_66625c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21"/>
          <w:bdr w:val="none" w:sz="0" w:space="0" w:color="auto" w:frame="1"/>
          <w:lang w:eastAsia="ru-RU"/>
        </w:rPr>
        <w:t xml:space="preserve"> </w:t>
      </w:r>
      <w:r w:rsidRPr="00083260">
        <w:rPr>
          <w:rFonts w:ascii="Times New Roman" w:eastAsia="Times New Roman" w:hAnsi="Times New Roman" w:cs="Times New Roman"/>
          <w:b/>
          <w:bCs/>
          <w:color w:val="C00000"/>
          <w:sz w:val="32"/>
          <w:szCs w:val="21"/>
          <w:bdr w:val="none" w:sz="0" w:space="0" w:color="auto" w:frame="1"/>
          <w:lang w:eastAsia="ru-RU"/>
        </w:rPr>
        <w:t xml:space="preserve">ЧТО ТАКОЕ </w:t>
      </w:r>
      <w:r w:rsidR="00E31FE7" w:rsidRPr="00083260">
        <w:rPr>
          <w:rFonts w:ascii="Times New Roman" w:eastAsia="Times New Roman" w:hAnsi="Times New Roman" w:cs="Times New Roman"/>
          <w:b/>
          <w:bCs/>
          <w:color w:val="C00000"/>
          <w:sz w:val="32"/>
          <w:szCs w:val="21"/>
          <w:bdr w:val="none" w:sz="0" w:space="0" w:color="auto" w:frame="1"/>
          <w:lang w:eastAsia="ru-RU"/>
        </w:rPr>
        <w:t>ПРОФСОЮЗ?</w:t>
      </w:r>
    </w:p>
    <w:p w:rsidR="00E31FE7" w:rsidRPr="00083260" w:rsidRDefault="00E31FE7" w:rsidP="00E31F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72C4" w:themeColor="accent5"/>
          <w:sz w:val="21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color w:val="4472C4" w:themeColor="accent5"/>
          <w:sz w:val="21"/>
          <w:szCs w:val="21"/>
          <w:lang w:eastAsia="ru-RU"/>
        </w:rPr>
        <w:t> </w:t>
      </w:r>
    </w:p>
    <w:p w:rsidR="00E31FE7" w:rsidRPr="00083260" w:rsidRDefault="00E31FE7" w:rsidP="00E31F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3"/>
          <w:bdr w:val="none" w:sz="0" w:space="0" w:color="auto" w:frame="1"/>
          <w:lang w:eastAsia="ru-RU"/>
        </w:rPr>
        <w:t>С </w:t>
      </w:r>
      <w:r w:rsidRPr="00083260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4"/>
          <w:szCs w:val="23"/>
          <w:bdr w:val="none" w:sz="0" w:space="0" w:color="auto" w:frame="1"/>
          <w:lang w:eastAsia="ru-RU"/>
        </w:rPr>
        <w:t>1905 года</w:t>
      </w: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3"/>
          <w:bdr w:val="none" w:sz="0" w:space="0" w:color="auto" w:frame="1"/>
          <w:lang w:eastAsia="ru-RU"/>
        </w:rPr>
        <w:t> в России работники, чтобы защищать свои интересы, объединяются в профессиональные организации.</w:t>
      </w:r>
    </w:p>
    <w:p w:rsidR="00E31FE7" w:rsidRPr="00083260" w:rsidRDefault="00E31FE7" w:rsidP="00E31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171717" w:themeColor="background2" w:themeShade="1A"/>
          <w:szCs w:val="21"/>
          <w:bdr w:val="none" w:sz="0" w:space="0" w:color="auto" w:frame="1"/>
          <w:lang w:eastAsia="ru-RU"/>
        </w:rPr>
        <w:t>П Р О Ф С О Ю З </w:t>
      </w: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  <w:t>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</w:p>
    <w:p w:rsidR="00E31FE7" w:rsidRPr="00083260" w:rsidRDefault="00E31FE7" w:rsidP="00E31F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bdr w:val="none" w:sz="0" w:space="0" w:color="auto" w:frame="1"/>
          <w:lang w:eastAsia="ru-RU"/>
        </w:rPr>
        <w:t>Для ответа на данный вопрос обратимся к нормативным актам. Закон о профсоюзах дает следующие определения:</w:t>
      </w:r>
    </w:p>
    <w:p w:rsidR="00E31FE7" w:rsidRPr="00083260" w:rsidRDefault="00E31FE7" w:rsidP="00E31FE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  <w:t>профсоюз –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социально-трудовых прав и интересов;</w:t>
      </w:r>
    </w:p>
    <w:p w:rsidR="00E31FE7" w:rsidRPr="00083260" w:rsidRDefault="00E31FE7" w:rsidP="00E31FE7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  <w:t>первичная профсоюзная организация –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профсоюза;</w:t>
      </w:r>
    </w:p>
    <w:p w:rsidR="00A165CB" w:rsidRPr="00083260" w:rsidRDefault="00E31FE7" w:rsidP="00A165CB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Cs w:val="21"/>
          <w:lang w:eastAsia="ru-RU"/>
        </w:rPr>
        <w:t xml:space="preserve">территориальная организация профсоюза – добровольное объединение членов первичных профсоюзных организаций одного профсоюза, действующее на </w:t>
      </w:r>
      <w:r w:rsidRPr="00083260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1"/>
          <w:lang w:eastAsia="ru-RU"/>
        </w:rPr>
        <w:t>территории одного субъекта РФ, либо на территориях нескольких субъектов РФ, либо на территории города или района.</w:t>
      </w:r>
    </w:p>
    <w:p w:rsidR="00E31FE7" w:rsidRPr="00083260" w:rsidRDefault="0045069E" w:rsidP="00A74140">
      <w:pPr>
        <w:spacing w:after="150" w:line="240" w:lineRule="auto"/>
        <w:rPr>
          <w:rFonts w:ascii="Times New Roman" w:hAnsi="Times New Roman" w:cs="Times New Roman"/>
          <w:color w:val="4472C4" w:themeColor="accent5"/>
          <w:sz w:val="36"/>
        </w:rPr>
      </w:pPr>
      <w:r w:rsidRPr="00083260">
        <w:rPr>
          <w:rFonts w:ascii="Times New Roman" w:hAnsi="Times New Roman" w:cs="Times New Roman"/>
          <w:b/>
          <w:noProof/>
          <w:color w:val="171717" w:themeColor="background2" w:themeShade="1A"/>
          <w:sz w:val="24"/>
          <w:lang w:eastAsia="ru-RU"/>
        </w:rPr>
        <w:drawing>
          <wp:anchor distT="0" distB="0" distL="114300" distR="114300" simplePos="0" relativeHeight="251668480" behindDoc="1" locked="0" layoutInCell="1" allowOverlap="1" wp14:anchorId="54533D9E" wp14:editId="186FC286">
            <wp:simplePos x="0" y="0"/>
            <wp:positionH relativeFrom="margin">
              <wp:posOffset>389890</wp:posOffset>
            </wp:positionH>
            <wp:positionV relativeFrom="paragraph">
              <wp:posOffset>62230</wp:posOffset>
            </wp:positionV>
            <wp:extent cx="5467350" cy="5162550"/>
            <wp:effectExtent l="0" t="0" r="0" b="0"/>
            <wp:wrapTight wrapText="bothSides">
              <wp:wrapPolygon edited="0">
                <wp:start x="0" y="0"/>
                <wp:lineTo x="0" y="21520"/>
                <wp:lineTo x="21525" y="21520"/>
                <wp:lineTo x="21525" y="0"/>
                <wp:lineTo x="0" y="0"/>
              </wp:wrapPolygon>
            </wp:wrapTight>
            <wp:docPr id="11" name="Рисунок 1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E7" w:rsidRPr="00083260" w:rsidRDefault="00E31FE7" w:rsidP="00A74140">
      <w:pPr>
        <w:spacing w:after="150" w:line="240" w:lineRule="auto"/>
        <w:rPr>
          <w:rFonts w:ascii="Times New Roman" w:hAnsi="Times New Roman" w:cs="Times New Roman"/>
          <w:color w:val="4472C4" w:themeColor="accent5"/>
          <w:sz w:val="28"/>
        </w:rPr>
      </w:pPr>
    </w:p>
    <w:p w:rsidR="0045069E" w:rsidRDefault="0045069E" w:rsidP="00A74140">
      <w:pPr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4472C4" w:themeColor="accent5"/>
          <w:sz w:val="72"/>
          <w:szCs w:val="48"/>
          <w:lang w:eastAsia="ru-RU"/>
        </w:rPr>
      </w:pPr>
    </w:p>
    <w:p w:rsidR="00A74140" w:rsidRPr="00083260" w:rsidRDefault="00A74140" w:rsidP="00A74140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0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noProof/>
          <w:color w:val="4472C4" w:themeColor="accent5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2862B939" wp14:editId="6E68835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52950" cy="3209925"/>
            <wp:effectExtent l="0" t="0" r="0" b="9525"/>
            <wp:wrapTight wrapText="bothSides">
              <wp:wrapPolygon edited="0">
                <wp:start x="0" y="0"/>
                <wp:lineTo x="0" y="21536"/>
                <wp:lineTo x="21510" y="21536"/>
                <wp:lineTo x="21510" y="0"/>
                <wp:lineTo x="0" y="0"/>
              </wp:wrapPolygon>
            </wp:wrapTight>
            <wp:docPr id="6" name="Рисунок 6" descr="http://dou-1-tat.edusite.ru/images/p34_75852_html_66625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1-tat.edusite.ru/images/p34_75852_html_66625c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69E">
        <w:rPr>
          <w:rFonts w:ascii="Times New Roman" w:eastAsia="Times New Roman" w:hAnsi="Times New Roman" w:cs="Times New Roman"/>
          <w:b/>
          <w:i/>
          <w:iCs/>
          <w:color w:val="4472C4" w:themeColor="accent5"/>
          <w:sz w:val="72"/>
          <w:szCs w:val="48"/>
          <w:lang w:eastAsia="ru-RU"/>
        </w:rPr>
        <w:t xml:space="preserve">    </w:t>
      </w:r>
      <w:r w:rsidRPr="00083260">
        <w:rPr>
          <w:rFonts w:ascii="Times New Roman" w:eastAsia="Times New Roman" w:hAnsi="Times New Roman" w:cs="Times New Roman"/>
          <w:b/>
          <w:i/>
          <w:iCs/>
          <w:color w:val="4472C4" w:themeColor="accent5"/>
          <w:sz w:val="72"/>
          <w:szCs w:val="48"/>
          <w:lang w:eastAsia="ru-RU"/>
        </w:rPr>
        <w:t>Наша профсоюзная  жизнь</w:t>
      </w:r>
    </w:p>
    <w:p w:rsidR="00A74140" w:rsidRPr="00083260" w:rsidRDefault="00A74140" w:rsidP="00A74140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0"/>
          <w:szCs w:val="20"/>
          <w:lang w:eastAsia="ru-RU"/>
        </w:rPr>
      </w:pPr>
      <w:r w:rsidRPr="00083260">
        <w:rPr>
          <w:rFonts w:ascii="Times New Roman" w:eastAsia="Times New Roman" w:hAnsi="Times New Roman" w:cs="Times New Roman"/>
          <w:i/>
          <w:iCs/>
          <w:color w:val="4472C4" w:themeColor="accent5"/>
          <w:sz w:val="48"/>
          <w:szCs w:val="48"/>
          <w:lang w:eastAsia="ru-RU"/>
        </w:rPr>
        <w:t>    </w:t>
      </w:r>
      <w:r w:rsidRPr="00083260">
        <w:rPr>
          <w:rFonts w:ascii="Times New Roman" w:eastAsia="Times New Roman" w:hAnsi="Times New Roman" w:cs="Times New Roman"/>
          <w:i/>
          <w:iCs/>
          <w:color w:val="4472C4" w:themeColor="accent5"/>
          <w:sz w:val="20"/>
          <w:szCs w:val="20"/>
          <w:lang w:eastAsia="ru-RU"/>
        </w:rPr>
        <w:t>  </w:t>
      </w:r>
      <w:r w:rsidRPr="00083260">
        <w:rPr>
          <w:rFonts w:ascii="Times New Roman" w:eastAsia="Times New Roman" w:hAnsi="Times New Roman" w:cs="Times New Roman"/>
          <w:color w:val="4472C4" w:themeColor="accent5"/>
          <w:sz w:val="20"/>
          <w:szCs w:val="20"/>
          <w:lang w:eastAsia="ru-RU"/>
        </w:rPr>
        <w:t xml:space="preserve">                                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30"/>
          <w:szCs w:val="30"/>
          <w:lang w:eastAsia="ru-RU"/>
        </w:rPr>
        <w:t>Что может сегодня профсоюз?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30"/>
          <w:szCs w:val="30"/>
          <w:lang w:eastAsia="ru-RU"/>
        </w:rPr>
        <w:br/>
        <w:t>В настоящее время мотивацией членства в профсоюзной организации становится не способ получения материальных благ, а средство защиты трудовых прав и интересов. Профсоюзный комитет ДОУ входит в организационную структуру РК профсоюза, поэтому он действует не сам по себе, а является представителем коллектива и выражает его интересы. 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30"/>
          <w:szCs w:val="30"/>
          <w:lang w:eastAsia="ru-RU"/>
        </w:rPr>
        <w:br/>
        <w:t>С администрацией ДОУ у профсоюзного комитета сложились партнерские отношения: профком принимает участие в регулировании трудовых отношений, согласование нормативных и локальных документов обобщения передового педагогического опыта.  В ДОУ создаются условия для профессионального роста педагогического состава.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21"/>
          <w:szCs w:val="21"/>
          <w:lang w:eastAsia="ru-RU"/>
        </w:rPr>
        <w:t> 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30"/>
          <w:szCs w:val="30"/>
          <w:lang w:eastAsia="ru-RU"/>
        </w:rPr>
        <w:t> 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30"/>
          <w:szCs w:val="30"/>
          <w:lang w:eastAsia="ru-RU"/>
        </w:rPr>
        <w:br/>
        <w:t>Это особенно важно на современном этапе, так как рынок труда диктует повышенные профессиональные требования к педагогам. Стилем жизни для многих педагогов становится участие в различных конференциях, семинарах, конкурсах, проектах</w:t>
      </w:r>
    </w:p>
    <w:p w:rsidR="00A74140" w:rsidRPr="00083260" w:rsidRDefault="00A74140" w:rsidP="004506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2"/>
          <w:szCs w:val="21"/>
          <w:bdr w:val="none" w:sz="0" w:space="0" w:color="auto" w:frame="1"/>
          <w:lang w:eastAsia="ru-RU"/>
        </w:rPr>
      </w:pPr>
    </w:p>
    <w:p w:rsidR="00A165CB" w:rsidRPr="00083260" w:rsidRDefault="00C312BC" w:rsidP="00E44B9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36"/>
          <w:szCs w:val="36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36"/>
          <w:szCs w:val="36"/>
          <w:lang w:eastAsia="ru-RU"/>
        </w:rPr>
        <w:lastRenderedPageBreak/>
        <w:t>Профсоюзная организация нашего детского сада образовалась в 2017 году существует и функционирует на сегодняшний день.</w:t>
      </w:r>
    </w:p>
    <w:p w:rsidR="00A165CB" w:rsidRPr="00083260" w:rsidRDefault="00E44B96" w:rsidP="00E44B96">
      <w:pPr>
        <w:spacing w:after="150" w:line="360" w:lineRule="auto"/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</w:pPr>
      <w:r w:rsidRPr="00083260">
        <w:rPr>
          <w:rFonts w:ascii="Times New Roman" w:eastAsia="Times New Roman" w:hAnsi="Times New Roman" w:cs="Times New Roman"/>
          <w:color w:val="4472C4" w:themeColor="accent5"/>
          <w:sz w:val="36"/>
          <w:szCs w:val="36"/>
          <w:lang w:eastAsia="ru-RU"/>
        </w:rPr>
        <w:t>  </w:t>
      </w:r>
      <w:r w:rsidR="00A165CB"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bdr w:val="none" w:sz="0" w:space="0" w:color="auto" w:frame="1"/>
          <w:lang w:eastAsia="ru-RU"/>
        </w:rPr>
        <w:t>Сила профсоюза  – в ее массовости, в сплоченности членов, в энергичном и принципиальном профсоюзном комитете.</w:t>
      </w:r>
    </w:p>
    <w:p w:rsidR="00C312BC" w:rsidRPr="00083260" w:rsidRDefault="00C312BC" w:rsidP="00E44B96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36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iCs/>
          <w:color w:val="4472C4" w:themeColor="accent5"/>
          <w:sz w:val="36"/>
          <w:szCs w:val="36"/>
          <w:bdr w:val="none" w:sz="0" w:space="0" w:color="auto" w:frame="1"/>
          <w:lang w:eastAsia="ru-RU"/>
        </w:rPr>
        <w:t>"Сегодня, как никогда, людям важно чувствовать себя защищёнными: сохранить свою работу, получать  достойную зарплату, иметь безопасные условия труда. Только вместе, в союзе, мы будем сильнее и увереннее в завтрашнем дне."</w:t>
      </w:r>
    </w:p>
    <w:p w:rsidR="00A165CB" w:rsidRPr="00083260" w:rsidRDefault="00A165CB" w:rsidP="00E44B96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bdr w:val="none" w:sz="0" w:space="0" w:color="auto" w:frame="1"/>
          <w:lang w:eastAsia="ru-RU"/>
        </w:rPr>
        <w:t>Наша главная задача 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t>– </w:t>
      </w: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bdr w:val="none" w:sz="0" w:space="0" w:color="auto" w:frame="1"/>
          <w:lang w:eastAsia="ru-RU"/>
        </w:rPr>
        <w:t>представление и защита социально-трудовых прав и профессиональных интересов работников нашего МБДОУ «Детский сад №1 «Маршо».</w:t>
      </w:r>
    </w:p>
    <w:p w:rsidR="00A165CB" w:rsidRPr="00083260" w:rsidRDefault="00A165CB" w:rsidP="00E44B96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bdr w:val="none" w:sz="0" w:space="0" w:color="auto" w:frame="1"/>
          <w:lang w:eastAsia="ru-RU"/>
        </w:rPr>
        <w:t>На с</w:t>
      </w:r>
      <w:r w:rsidR="00DB6FFF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bdr w:val="none" w:sz="0" w:space="0" w:color="auto" w:frame="1"/>
          <w:lang w:eastAsia="ru-RU"/>
        </w:rPr>
        <w:t>егодняшний день в наших рядах 37</w:t>
      </w:r>
      <w:r w:rsidRPr="00083260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bdr w:val="none" w:sz="0" w:space="0" w:color="auto" w:frame="1"/>
          <w:lang w:eastAsia="ru-RU"/>
        </w:rPr>
        <w:t xml:space="preserve"> человек, что составляет100% от числа сотрудников дошкольного учреждения.</w:t>
      </w:r>
    </w:p>
    <w:p w:rsidR="00C312BC" w:rsidRPr="00083260" w:rsidRDefault="00C312BC" w:rsidP="00C312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1"/>
          <w:szCs w:val="21"/>
          <w:bdr w:val="none" w:sz="0" w:space="0" w:color="auto" w:frame="1"/>
          <w:lang w:eastAsia="ru-RU"/>
        </w:rPr>
      </w:pPr>
    </w:p>
    <w:p w:rsidR="006733B9" w:rsidRPr="00083260" w:rsidRDefault="006733B9" w:rsidP="00A816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1"/>
          <w:szCs w:val="21"/>
          <w:bdr w:val="none" w:sz="0" w:space="0" w:color="auto" w:frame="1"/>
          <w:lang w:eastAsia="ru-RU"/>
        </w:rPr>
      </w:pPr>
    </w:p>
    <w:p w:rsidR="006733B9" w:rsidRPr="00083260" w:rsidRDefault="006733B9" w:rsidP="00A816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1"/>
          <w:szCs w:val="21"/>
          <w:bdr w:val="none" w:sz="0" w:space="0" w:color="auto" w:frame="1"/>
          <w:lang w:eastAsia="ru-RU"/>
        </w:rPr>
      </w:pPr>
    </w:p>
    <w:p w:rsidR="00C312BC" w:rsidRPr="0045069E" w:rsidRDefault="00C312BC" w:rsidP="00C312B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t>ВСТУПАЙТЕ В РЯДЫ НАШЕГО ПРОФСОЮЗА!</w:t>
      </w:r>
    </w:p>
    <w:p w:rsidR="00C312BC" w:rsidRPr="0045069E" w:rsidRDefault="00C312BC" w:rsidP="00C312B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</w:pPr>
    </w:p>
    <w:p w:rsidR="00C312BC" w:rsidRPr="0045069E" w:rsidRDefault="00C312BC" w:rsidP="00C312B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t>Побудить к вступлению это лишь полдела,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br/>
        <w:t>Необходимо сделать так, чтобы профсоюзная организация жила активной, полноценной жизнью, и это чувствовал каждый, кто имеет профсоюзный билет!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br/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lastRenderedPageBreak/>
        <w:br/>
        <w:t>Как вступить в профсоюз?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br/>
        <w:t>Нужно заполнить бланк заявления о вступлении в профсоюз. Дата приема в профсоюз исчисляется со дня подачи заявления в первичную профсоюзную организацию.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br/>
        <w:t> 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6"/>
          <w:szCs w:val="33"/>
          <w:lang w:eastAsia="ru-RU"/>
        </w:rPr>
        <w:br/>
        <w:t>Хочется пожелать нашему профсоюзному комитету насыщенной, интересной и эффективной деятельности, позволяющей реализовать намеченное. А каждому члену ПК – лучше осознать, что единому, сплоченному, постоянно развивающемуся профессиональному союзу по плечу сделать профессию педагога, работника ДОУ – престижной.</w:t>
      </w:r>
    </w:p>
    <w:p w:rsidR="006733B9" w:rsidRPr="0045069E" w:rsidRDefault="006733B9" w:rsidP="00C312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Cs w:val="21"/>
          <w:bdr w:val="none" w:sz="0" w:space="0" w:color="auto" w:frame="1"/>
          <w:lang w:eastAsia="ru-RU"/>
        </w:rPr>
      </w:pPr>
    </w:p>
    <w:p w:rsidR="006733B9" w:rsidRPr="0045069E" w:rsidRDefault="006733B9" w:rsidP="00C312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Cs w:val="21"/>
          <w:bdr w:val="none" w:sz="0" w:space="0" w:color="auto" w:frame="1"/>
          <w:lang w:eastAsia="ru-RU"/>
        </w:rPr>
      </w:pPr>
    </w:p>
    <w:p w:rsidR="00C312BC" w:rsidRPr="0045069E" w:rsidRDefault="00C312BC" w:rsidP="00C312BC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21"/>
          <w:szCs w:val="2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t>Профкормов в Мире много разных есть,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br/>
        <w:t>Но наш – он несравнимый, без сомнения,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br/>
        <w:t>Чтоб всем помочь и каждого зажечь –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br/>
        <w:t>Использует он каждое мгновение!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br/>
        <w:t> </w:t>
      </w:r>
    </w:p>
    <w:p w:rsidR="00C312BC" w:rsidRPr="0045069E" w:rsidRDefault="00C312BC" w:rsidP="00C312BC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0"/>
          <w:szCs w:val="20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t>Все члены профкома серьезные, добросовестные, ответственные люди, которые с душой выполняют все поручения.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br/>
        <w:t> 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br/>
        <w:t>Профсоюзный уголок.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3"/>
          <w:szCs w:val="33"/>
          <w:lang w:eastAsia="ru-RU"/>
        </w:rPr>
        <w:br/>
        <w:t>Он служит источником востребованной, актуальной информации, был свидетелем праздников, мероприятий и наград.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21"/>
          <w:szCs w:val="21"/>
          <w:lang w:eastAsia="ru-RU"/>
        </w:rPr>
        <w:br/>
      </w:r>
    </w:p>
    <w:p w:rsidR="00E31FE7" w:rsidRPr="00685A84" w:rsidRDefault="0045069E" w:rsidP="00C312BC">
      <w:pPr>
        <w:spacing w:after="150" w:line="240" w:lineRule="auto"/>
        <w:rPr>
          <w:rFonts w:ascii="Times New Roman" w:eastAsia="Times New Roman" w:hAnsi="Times New Roman" w:cs="Times New Roman"/>
          <w:b/>
          <w:color w:val="4472C4" w:themeColor="accent5"/>
          <w:sz w:val="20"/>
          <w:szCs w:val="20"/>
          <w:lang w:eastAsia="ru-RU"/>
        </w:rPr>
      </w:pPr>
      <w:r w:rsidRPr="00083260">
        <w:rPr>
          <w:rFonts w:ascii="Times New Roman" w:hAnsi="Times New Roman" w:cs="Times New Roman"/>
          <w:noProof/>
          <w:color w:val="4472C4" w:themeColor="accent5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00850" cy="9220200"/>
            <wp:effectExtent l="0" t="0" r="0" b="0"/>
            <wp:wrapTight wrapText="bothSides">
              <wp:wrapPolygon edited="0">
                <wp:start x="0" y="0"/>
                <wp:lineTo x="0" y="21555"/>
                <wp:lineTo x="21539" y="21555"/>
                <wp:lineTo x="21539" y="0"/>
                <wp:lineTo x="0" y="0"/>
              </wp:wrapPolygon>
            </wp:wrapTight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2BC" w:rsidRPr="00083260" w:rsidRDefault="00E44B96" w:rsidP="00C312B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1"/>
          <w:szCs w:val="21"/>
          <w:bdr w:val="none" w:sz="0" w:space="0" w:color="auto" w:frame="1"/>
          <w:lang w:eastAsia="ru-RU"/>
        </w:rPr>
      </w:pPr>
      <w:r w:rsidRPr="00083260">
        <w:rPr>
          <w:rFonts w:ascii="Times New Roman" w:hAnsi="Times New Roman" w:cs="Times New Roman"/>
          <w:noProof/>
          <w:color w:val="4472C4" w:themeColor="accent5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405B5B29" wp14:editId="0BC50B0A">
            <wp:simplePos x="0" y="0"/>
            <wp:positionH relativeFrom="page">
              <wp:posOffset>381000</wp:posOffset>
            </wp:positionH>
            <wp:positionV relativeFrom="paragraph">
              <wp:posOffset>3810</wp:posOffset>
            </wp:positionV>
            <wp:extent cx="6838950" cy="9220200"/>
            <wp:effectExtent l="0" t="0" r="0" b="0"/>
            <wp:wrapTight wrapText="bothSides">
              <wp:wrapPolygon edited="0">
                <wp:start x="0" y="0"/>
                <wp:lineTo x="0" y="21555"/>
                <wp:lineTo x="21540" y="21555"/>
                <wp:lineTo x="21540" y="0"/>
                <wp:lineTo x="0" y="0"/>
              </wp:wrapPolygon>
            </wp:wrapTight>
            <wp:docPr id="14" name="Рисунок 1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2BC" w:rsidRPr="00083260"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1"/>
          <w:szCs w:val="21"/>
          <w:bdr w:val="none" w:sz="0" w:space="0" w:color="auto" w:frame="1"/>
          <w:lang w:eastAsia="ru-RU"/>
        </w:rPr>
        <w:t xml:space="preserve">                                       </w:t>
      </w:r>
    </w:p>
    <w:p w:rsidR="00E902E9" w:rsidRPr="00083260" w:rsidRDefault="00E44B96" w:rsidP="00A816C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72C4" w:themeColor="accent5"/>
          <w:sz w:val="21"/>
          <w:szCs w:val="21"/>
          <w:bdr w:val="none" w:sz="0" w:space="0" w:color="auto" w:frame="1"/>
          <w:lang w:eastAsia="ru-RU"/>
        </w:rPr>
      </w:pPr>
      <w:r w:rsidRPr="00083260">
        <w:rPr>
          <w:rFonts w:ascii="Times New Roman" w:hAnsi="Times New Roman" w:cs="Times New Roman"/>
          <w:noProof/>
          <w:color w:val="4472C4" w:themeColor="accent5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21453BA0" wp14:editId="780D3D6B">
            <wp:simplePos x="0" y="0"/>
            <wp:positionH relativeFrom="column">
              <wp:posOffset>-391160</wp:posOffset>
            </wp:positionH>
            <wp:positionV relativeFrom="paragraph">
              <wp:posOffset>3810</wp:posOffset>
            </wp:positionV>
            <wp:extent cx="6724650" cy="9229725"/>
            <wp:effectExtent l="0" t="0" r="0" b="9525"/>
            <wp:wrapTight wrapText="bothSides">
              <wp:wrapPolygon edited="0">
                <wp:start x="0" y="0"/>
                <wp:lineTo x="0" y="21578"/>
                <wp:lineTo x="21539" y="21578"/>
                <wp:lineTo x="21539" y="0"/>
                <wp:lineTo x="0" y="0"/>
              </wp:wrapPolygon>
            </wp:wrapTight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2E9" w:rsidRPr="00083260" w:rsidRDefault="00E902E9" w:rsidP="00A816C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21"/>
          <w:szCs w:val="21"/>
          <w:u w:val="single"/>
          <w:bdr w:val="none" w:sz="0" w:space="0" w:color="auto" w:frame="1"/>
          <w:lang w:eastAsia="ru-RU"/>
        </w:rPr>
      </w:pPr>
    </w:p>
    <w:p w:rsidR="00E902E9" w:rsidRPr="00083260" w:rsidRDefault="00E902E9" w:rsidP="00A816C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21"/>
          <w:szCs w:val="21"/>
          <w:u w:val="single"/>
          <w:bdr w:val="none" w:sz="0" w:space="0" w:color="auto" w:frame="1"/>
          <w:lang w:eastAsia="ru-RU"/>
        </w:rPr>
      </w:pPr>
    </w:p>
    <w:p w:rsidR="00C312BC" w:rsidRPr="00083260" w:rsidRDefault="00C312BC" w:rsidP="00C312BC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color w:val="4472C4" w:themeColor="accent5"/>
          <w:sz w:val="48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48"/>
          <w:szCs w:val="32"/>
          <w:u w:val="single"/>
          <w:bdr w:val="none" w:sz="0" w:space="0" w:color="auto" w:frame="1"/>
          <w:lang w:eastAsia="ru-RU"/>
        </w:rPr>
        <w:t>ОСНОВНЫЕ СВЕДЕНИЯ</w:t>
      </w:r>
    </w:p>
    <w:p w:rsidR="00C312BC" w:rsidRPr="00083260" w:rsidRDefault="00C312BC" w:rsidP="00C312BC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</w:p>
    <w:p w:rsidR="00C312BC" w:rsidRPr="00083260" w:rsidRDefault="00C312BC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НОРМАТИВНО - ПРАВОВАЯ БАЗА:</w:t>
      </w:r>
    </w:p>
    <w:p w:rsidR="00C312BC" w:rsidRPr="00083260" w:rsidRDefault="00404718" w:rsidP="0045069E">
      <w:pPr>
        <w:numPr>
          <w:ilvl w:val="0"/>
          <w:numId w:val="6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hyperlink r:id="rId13" w:tgtFrame="_blank" w:history="1">
        <w:r w:rsidR="00C312BC" w:rsidRPr="00083260">
          <w:rPr>
            <w:rStyle w:val="a3"/>
            <w:rFonts w:ascii="Times New Roman" w:eastAsia="Times New Roman" w:hAnsi="Times New Roman" w:cs="Times New Roman"/>
            <w:b/>
            <w:bCs/>
            <w:color w:val="4472C4" w:themeColor="accent5"/>
            <w:sz w:val="32"/>
            <w:szCs w:val="32"/>
            <w:bdr w:val="none" w:sz="0" w:space="0" w:color="auto" w:frame="1"/>
            <w:lang w:eastAsia="ru-RU"/>
          </w:rPr>
          <w:t>Трудовой кодекс Российской Федерации</w:t>
        </w:r>
      </w:hyperlink>
    </w:p>
    <w:p w:rsidR="00C312BC" w:rsidRPr="00083260" w:rsidRDefault="00404718" w:rsidP="0045069E">
      <w:pPr>
        <w:numPr>
          <w:ilvl w:val="0"/>
          <w:numId w:val="6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hyperlink r:id="rId14" w:tgtFrame="_blank" w:history="1">
        <w:r w:rsidR="00C312BC" w:rsidRPr="00083260">
          <w:rPr>
            <w:rStyle w:val="a3"/>
            <w:rFonts w:ascii="Times New Roman" w:eastAsia="Times New Roman" w:hAnsi="Times New Roman" w:cs="Times New Roman"/>
            <w:b/>
            <w:bCs/>
            <w:color w:val="4472C4" w:themeColor="accent5"/>
            <w:sz w:val="32"/>
            <w:szCs w:val="32"/>
            <w:bdr w:val="none" w:sz="0" w:space="0" w:color="auto" w:frame="1"/>
            <w:lang w:eastAsia="ru-RU"/>
          </w:rPr>
          <w:t>Федеральный закон РФ "О профсоюзах, их правах и гарантиях деятельности"</w:t>
        </w:r>
      </w:hyperlink>
    </w:p>
    <w:p w:rsidR="00C312BC" w:rsidRPr="00083260" w:rsidRDefault="00404718" w:rsidP="0045069E">
      <w:pPr>
        <w:numPr>
          <w:ilvl w:val="0"/>
          <w:numId w:val="6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hyperlink r:id="rId15" w:tgtFrame="_blank" w:history="1">
        <w:r w:rsidR="00C312BC" w:rsidRPr="00083260">
          <w:rPr>
            <w:rStyle w:val="a3"/>
            <w:rFonts w:ascii="Times New Roman" w:eastAsia="Times New Roman" w:hAnsi="Times New Roman" w:cs="Times New Roman"/>
            <w:b/>
            <w:bCs/>
            <w:color w:val="4472C4" w:themeColor="accent5"/>
            <w:sz w:val="32"/>
            <w:szCs w:val="32"/>
            <w:bdr w:val="none" w:sz="0" w:space="0" w:color="auto" w:frame="1"/>
            <w:lang w:eastAsia="ru-RU"/>
          </w:rPr>
          <w:t>Устав профессионального союза работников народного образования и науки Российской Федерации</w:t>
        </w:r>
      </w:hyperlink>
    </w:p>
    <w:p w:rsidR="00E902E9" w:rsidRPr="0045069E" w:rsidRDefault="00C312BC" w:rsidP="0045069E">
      <w:pPr>
        <w:numPr>
          <w:ilvl w:val="0"/>
          <w:numId w:val="6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bdr w:val="none" w:sz="0" w:space="0" w:color="auto" w:frame="1"/>
          <w:lang w:eastAsia="ru-RU"/>
        </w:rPr>
        <w:t>Федеральный закон РФ "Об о</w:t>
      </w:r>
      <w:r w:rsidR="00E44B96"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bdr w:val="none" w:sz="0" w:space="0" w:color="auto" w:frame="1"/>
          <w:lang w:eastAsia="ru-RU"/>
        </w:rPr>
        <w:t>бразовании в Российской Федерации.</w:t>
      </w:r>
    </w:p>
    <w:p w:rsidR="00E902E9" w:rsidRPr="00083260" w:rsidRDefault="00E902E9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ОСНОВНЫЕ ДОКУМЕНТЫ ППО МБДОУ "Детский сад № 1 «Маршо»:</w:t>
      </w:r>
    </w:p>
    <w:p w:rsidR="00E902E9" w:rsidRPr="00083260" w:rsidRDefault="00404718" w:rsidP="0045069E">
      <w:pPr>
        <w:numPr>
          <w:ilvl w:val="0"/>
          <w:numId w:val="7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hyperlink r:id="rId16" w:history="1">
        <w:r w:rsidR="00E902E9" w:rsidRPr="00083260">
          <w:rPr>
            <w:rStyle w:val="a3"/>
            <w:rFonts w:ascii="Times New Roman" w:eastAsia="Times New Roman" w:hAnsi="Times New Roman" w:cs="Times New Roman"/>
            <w:b/>
            <w:bCs/>
            <w:color w:val="4472C4" w:themeColor="accent5"/>
            <w:sz w:val="32"/>
            <w:szCs w:val="32"/>
            <w:bdr w:val="none" w:sz="0" w:space="0" w:color="auto" w:frame="1"/>
            <w:lang w:eastAsia="ru-RU"/>
          </w:rPr>
          <w:t xml:space="preserve">Положение первичной профсоюзной организации МБДОУ «Детский сад № 1 «Маршо» . </w:t>
        </w:r>
      </w:hyperlink>
    </w:p>
    <w:p w:rsidR="00E902E9" w:rsidRPr="00083260" w:rsidRDefault="00404718" w:rsidP="0045069E">
      <w:pPr>
        <w:numPr>
          <w:ilvl w:val="0"/>
          <w:numId w:val="7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hyperlink r:id="rId17" w:history="1">
        <w:r w:rsidR="00E902E9" w:rsidRPr="00083260">
          <w:rPr>
            <w:rStyle w:val="a3"/>
            <w:rFonts w:ascii="Times New Roman" w:eastAsia="Times New Roman" w:hAnsi="Times New Roman" w:cs="Times New Roman"/>
            <w:b/>
            <w:bCs/>
            <w:color w:val="4472C4" w:themeColor="accent5"/>
            <w:sz w:val="32"/>
            <w:szCs w:val="32"/>
            <w:bdr w:val="none" w:sz="0" w:space="0" w:color="auto" w:frame="1"/>
            <w:lang w:eastAsia="ru-RU"/>
          </w:rPr>
          <w:t>Коллективный Договор МБДОУ «Детский сад №1 «Маршо»</w:t>
        </w:r>
      </w:hyperlink>
      <w:r w:rsidR="00E902E9" w:rsidRPr="00083260"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</w:p>
    <w:p w:rsidR="00E902E9" w:rsidRPr="0045069E" w:rsidRDefault="00E902E9" w:rsidP="0045069E">
      <w:pPr>
        <w:numPr>
          <w:ilvl w:val="0"/>
          <w:numId w:val="7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План работы на текущий год  первичной профсоюзной организации МБДОУ «Детский сад № 1 «Маршо».</w:t>
      </w:r>
    </w:p>
    <w:p w:rsidR="0045069E" w:rsidRPr="0045069E" w:rsidRDefault="0045069E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ДОКУМЕНТЫ ППО МБДОУ "Детский сад №1 «Маршо».</w:t>
      </w:r>
    </w:p>
    <w:p w:rsidR="0045069E" w:rsidRPr="0045069E" w:rsidRDefault="0045069E" w:rsidP="0045069E">
      <w:pPr>
        <w:numPr>
          <w:ilvl w:val="0"/>
          <w:numId w:val="11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Протоколы профсоюзных собраний</w:t>
      </w:r>
    </w:p>
    <w:p w:rsidR="0045069E" w:rsidRPr="0045069E" w:rsidRDefault="0045069E" w:rsidP="0045069E">
      <w:pPr>
        <w:numPr>
          <w:ilvl w:val="0"/>
          <w:numId w:val="11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Протоколы заседаний профсоюзного комитета</w:t>
      </w:r>
    </w:p>
    <w:p w:rsidR="0045069E" w:rsidRPr="0045069E" w:rsidRDefault="0045069E" w:rsidP="0045069E">
      <w:pPr>
        <w:numPr>
          <w:ilvl w:val="0"/>
          <w:numId w:val="11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Карточки учета членов профсоюза МБДОУ «Детский сад №1 «Маршо».</w:t>
      </w:r>
    </w:p>
    <w:p w:rsidR="0045069E" w:rsidRPr="0045069E" w:rsidRDefault="0045069E" w:rsidP="0045069E">
      <w:pPr>
        <w:numPr>
          <w:ilvl w:val="0"/>
          <w:numId w:val="11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Заявления членов профсоюза МБДОУ «Детский сад №1» «Маршо».</w:t>
      </w:r>
    </w:p>
    <w:p w:rsidR="0045069E" w:rsidRPr="0045069E" w:rsidRDefault="0045069E" w:rsidP="0045069E">
      <w:pPr>
        <w:numPr>
          <w:ilvl w:val="0"/>
          <w:numId w:val="11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Заявление о приёме в Профсоюз, заявления о безналичной уплате членских взносов,</w:t>
      </w:r>
    </w:p>
    <w:p w:rsidR="0045069E" w:rsidRPr="0045069E" w:rsidRDefault="0045069E" w:rsidP="0045069E">
      <w:pPr>
        <w:numPr>
          <w:ilvl w:val="0"/>
          <w:numId w:val="11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согласие членов профсоюза МБДОУ «Детский сад №1 «Маршо» на обработку персональных данных</w:t>
      </w:r>
    </w:p>
    <w:p w:rsidR="0045069E" w:rsidRPr="0045069E" w:rsidRDefault="0045069E" w:rsidP="0045069E">
      <w:pPr>
        <w:numPr>
          <w:ilvl w:val="0"/>
          <w:numId w:val="11"/>
        </w:num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Статистические отчеты</w:t>
      </w:r>
    </w:p>
    <w:p w:rsidR="0045069E" w:rsidRPr="00083260" w:rsidRDefault="0045069E" w:rsidP="0045069E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</w:p>
    <w:p w:rsidR="0045069E" w:rsidRPr="00083260" w:rsidRDefault="0045069E" w:rsidP="0045069E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</w:p>
    <w:p w:rsidR="00E902E9" w:rsidRPr="00083260" w:rsidRDefault="00E902E9" w:rsidP="00E902E9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6"/>
          <w:szCs w:val="32"/>
          <w:u w:val="single"/>
          <w:bdr w:val="none" w:sz="0" w:space="0" w:color="auto" w:frame="1"/>
          <w:lang w:eastAsia="ru-RU"/>
        </w:rPr>
      </w:pPr>
    </w:p>
    <w:p w:rsidR="00E902E9" w:rsidRPr="00083260" w:rsidRDefault="00E902E9" w:rsidP="00E902E9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Председатель первичной профсоюзной организации –Хамзатханова Зарета Магомедовна</w:t>
      </w:r>
      <w:r w:rsidRPr="00083260"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 xml:space="preserve">, 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воспитатель.</w:t>
      </w:r>
    </w:p>
    <w:p w:rsidR="00E902E9" w:rsidRPr="0045069E" w:rsidRDefault="00E902E9" w:rsidP="00E902E9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Заместитель председателя первичной профсоюзной организации – Муртазова Заира Макаловна, 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музыкальный руководитель</w:t>
      </w:r>
    </w:p>
    <w:p w:rsidR="00E902E9" w:rsidRPr="00083260" w:rsidRDefault="00E902E9" w:rsidP="00E902E9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 xml:space="preserve">Профсоюзный комитет первичной профсоюзной организации МБДОУ "Детский сад №1 "Маршо" </w:t>
      </w:r>
      <w:r w:rsidRPr="00083260"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:</w:t>
      </w:r>
    </w:p>
    <w:p w:rsidR="00E902E9" w:rsidRPr="0045069E" w:rsidRDefault="00E902E9" w:rsidP="00E902E9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1</w:t>
      </w:r>
      <w:r w:rsidRPr="0045069E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 xml:space="preserve"> Хамзатханова Зарета Магомедовна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, воспитатель - председатель ППО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2. Муртазова Заира Макаловна, музыкальный руководитель - заместитель председателя ППО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3. Цагаева Аминат Хусейновна  , делопроизводитель - секретарь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4. Баматкириева Марьям Эйсаевна, повар - член комитета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5. Эсханова Айшат Эйляевна, воспитатель, член комитета</w:t>
      </w:r>
    </w:p>
    <w:p w:rsidR="00A41B4E" w:rsidRPr="0045069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6.Мусаква Ровзант Ромазановна,воспитатель,член комитета</w:t>
      </w:r>
    </w:p>
    <w:p w:rsidR="00A41B4E" w:rsidRPr="0045069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7.Вахаева Марха Абдурахмановна,воспитатель,член комитета</w:t>
      </w:r>
    </w:p>
    <w:p w:rsidR="00A41B4E" w:rsidRPr="0045069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8.Тиморгаева Санет Вахитовна,социальный педагог,член комитета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Сотав контрольно-ревизионной комиссии: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1.Муцуруева Фариза  Бувайсаровна,старший воспитатель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2. Мусаева Хеди Рамановна, помощник воспитателя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3.Цагаева Аминат Хусейновна, делопроизводитель</w:t>
      </w:r>
    </w:p>
    <w:p w:rsidR="00E902E9" w:rsidRPr="00083260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 </w:t>
      </w:r>
    </w:p>
    <w:p w:rsidR="00A41B4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</w:p>
    <w:p w:rsidR="00685A84" w:rsidRDefault="00685A84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</w:p>
    <w:p w:rsidR="00A41B4E" w:rsidRDefault="00A41B4E" w:rsidP="00685A84">
      <w:pPr>
        <w:spacing w:after="0" w:line="36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Совет молодых педагогов;</w:t>
      </w:r>
    </w:p>
    <w:p w:rsidR="00685A84" w:rsidRDefault="00685A84" w:rsidP="00685A84">
      <w:pPr>
        <w:spacing w:after="0" w:line="36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</w:p>
    <w:p w:rsidR="00A41B4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Эсханова А.Э.,воспитатель</w:t>
      </w:r>
    </w:p>
    <w:p w:rsidR="00A41B4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Дуруева Я.С., воспитатель</w:t>
      </w:r>
    </w:p>
    <w:p w:rsidR="00A41B4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Вахаева М.А., воспитатель</w:t>
      </w:r>
    </w:p>
    <w:p w:rsidR="00A41B4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Косумова Х.Х,,воспитатель</w:t>
      </w:r>
    </w:p>
    <w:p w:rsidR="00A41B4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Тиморгаева С.В., воспитатель</w:t>
      </w:r>
    </w:p>
    <w:p w:rsidR="00A41B4E" w:rsidRDefault="00A41B4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Муцуруева С.Т.</w:t>
      </w:r>
      <w:r w:rsidR="0045069E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, воспитатель</w:t>
      </w:r>
    </w:p>
    <w:p w:rsidR="00E902E9" w:rsidRPr="00685A84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Совет молодых педагогов</w:t>
      </w:r>
      <w:r w:rsidRPr="00083260"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Pr="00685A84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возглавляет  Муцуруева Фариза Бувайсаровна старший воспитатель, стаж педагогической работы – 5лет</w:t>
      </w:r>
    </w:p>
    <w:p w:rsidR="00E44B96" w:rsidRPr="00083260" w:rsidRDefault="00E902E9" w:rsidP="00E902E9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Уполномоченный по охране труда</w:t>
      </w:r>
      <w:r w:rsidRPr="00083260">
        <w:rPr>
          <w:rFonts w:ascii="Times New Roman" w:eastAsia="Times New Roman" w:hAnsi="Times New Roman" w:cs="Times New Roman"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 xml:space="preserve"> – </w:t>
      </w:r>
      <w:r w:rsidRPr="00685A84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Маидов Анвар Ахъядович</w:t>
      </w:r>
    </w:p>
    <w:p w:rsidR="00E44B96" w:rsidRPr="00083260" w:rsidRDefault="00E44B96" w:rsidP="00E902E9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28"/>
          <w:lang w:eastAsia="ru-RU"/>
        </w:rPr>
      </w:pPr>
    </w:p>
    <w:p w:rsidR="009F52DF" w:rsidRPr="00083260" w:rsidRDefault="009F52DF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28"/>
          <w:lang w:eastAsia="ru-RU"/>
        </w:rPr>
      </w:pPr>
      <w:r w:rsidRPr="00083260">
        <w:rPr>
          <w:rFonts w:ascii="Times New Roman" w:eastAsia="Times New Roman" w:hAnsi="Times New Roman" w:cs="Times New Roman"/>
          <w:b/>
          <w:color w:val="4472C4" w:themeColor="accent5"/>
          <w:sz w:val="32"/>
          <w:szCs w:val="28"/>
          <w:lang w:eastAsia="ru-RU"/>
        </w:rPr>
        <w:t>Состав профсоюзного комитета (уполномоченных ППО):</w:t>
      </w:r>
    </w:p>
    <w:p w:rsidR="009F52DF" w:rsidRPr="0045069E" w:rsidRDefault="00706364" w:rsidP="00083260">
      <w:pPr>
        <w:pStyle w:val="a4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Муцуруева Ф.Б</w:t>
      </w:r>
      <w:r w:rsidR="009F52DF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-  уполномоченный по вопросам социального партнёрства и р</w:t>
      </w: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егулирования трудовых отношений и по вопросу труда и заработной платы. </w:t>
      </w:r>
    </w:p>
    <w:p w:rsidR="009F52DF" w:rsidRPr="0045069E" w:rsidRDefault="00706364" w:rsidP="00083260">
      <w:pPr>
        <w:pStyle w:val="a4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Селимсултанова Х.С</w:t>
      </w:r>
      <w:r w:rsidR="009F52DF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– уполномоченный по организационно-массовой и уставной работе</w:t>
      </w: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и  по делам молодёжи и наставничества.</w:t>
      </w:r>
    </w:p>
    <w:p w:rsidR="00706364" w:rsidRPr="0045069E" w:rsidRDefault="009F52DF" w:rsidP="00083260">
      <w:pPr>
        <w:pStyle w:val="a4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</w:t>
      </w:r>
      <w:r w:rsidR="00706364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уртазова </w:t>
      </w: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З.М..- уполномоченный по информационной работе и обеспечению гласности и по культурно-массовой работе.</w:t>
      </w:r>
    </w:p>
    <w:p w:rsidR="009F52DF" w:rsidRPr="0045069E" w:rsidRDefault="009F52DF" w:rsidP="00083260">
      <w:pPr>
        <w:pStyle w:val="a4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Маидов</w:t>
      </w:r>
      <w:r w:rsidR="00706364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</w:t>
      </w:r>
      <w:r w:rsidR="00706364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нвар </w:t>
      </w: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</w:t>
      </w:r>
      <w:r w:rsidR="00706364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хъядович</w:t>
      </w: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– уполномоченный по охране труда и  жилищно-бытовым вопросам</w:t>
      </w:r>
      <w:r w:rsidR="00706364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9F52DF" w:rsidRPr="0045069E" w:rsidRDefault="00706364" w:rsidP="00083260">
      <w:pPr>
        <w:pStyle w:val="a4"/>
        <w:numPr>
          <w:ilvl w:val="0"/>
          <w:numId w:val="1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Маидов Асхаб Ахъядович</w:t>
      </w:r>
      <w:r w:rsidR="009F52DF"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.- уполномоченный по вопросам пенсио</w:t>
      </w:r>
      <w:r w:rsidRPr="0045069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нного и социального обеспечения и по правозащитной работе.</w:t>
      </w:r>
    </w:p>
    <w:p w:rsidR="009F52DF" w:rsidRPr="00083260" w:rsidRDefault="009F52DF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Cs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</w:p>
    <w:p w:rsidR="009F52DF" w:rsidRPr="00083260" w:rsidRDefault="009F52DF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Cs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</w:p>
    <w:p w:rsidR="0045069E" w:rsidRDefault="0045069E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Cs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ОСНОВНЫЕ  НАПРАВЛЕНИЯ ДЕЯТЕЛЬНОСТИ ППО МБДОУ "Детский сад №1 «Маршо» </w:t>
      </w:r>
    </w:p>
    <w:p w:rsidR="00E902E9" w:rsidRPr="0045069E" w:rsidRDefault="00E902E9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  <w:t>1.     Разработка и принятие коллективного договора;</w:t>
      </w:r>
    </w:p>
    <w:p w:rsidR="00E902E9" w:rsidRPr="0045069E" w:rsidRDefault="00E902E9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  <w:t>2.     Контроль за ходом выполнения коллективного договора и соглашений;</w:t>
      </w:r>
    </w:p>
    <w:p w:rsidR="00E902E9" w:rsidRPr="0045069E" w:rsidRDefault="00E902E9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  <w:t>3.     Защита трудовых и социально-экономических прав работников ДОУ;</w:t>
      </w:r>
    </w:p>
    <w:p w:rsidR="00E902E9" w:rsidRPr="0045069E" w:rsidRDefault="00E902E9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  <w:t>4.     Оздоровительная работа, организация отдыха, культурного досуга сотрудников, их детей;</w:t>
      </w:r>
    </w:p>
    <w:p w:rsidR="00E902E9" w:rsidRPr="0045069E" w:rsidRDefault="00E902E9" w:rsidP="0045069E">
      <w:pPr>
        <w:spacing w:after="0" w:line="276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  <w:lang w:eastAsia="ru-RU"/>
        </w:rPr>
        <w:t>5.     Материальная поддержка членов профсоюза</w:t>
      </w:r>
    </w:p>
    <w:p w:rsidR="00E902E9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</w:p>
    <w:p w:rsidR="00706364" w:rsidRPr="0045069E" w:rsidRDefault="00E902E9" w:rsidP="00083260">
      <w:p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ОСНОВНЫЕ  НАПРАВЛЕНИЯ РАБОТЫ ПРОФКОМА МБДОУ "Детский сад №1 «Маршо»</w:t>
      </w:r>
    </w:p>
    <w:p w:rsidR="00E902E9" w:rsidRPr="0045069E" w:rsidRDefault="00E902E9" w:rsidP="00083260">
      <w:pPr>
        <w:numPr>
          <w:ilvl w:val="0"/>
          <w:numId w:val="8"/>
        </w:num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защита профессиональных, трудовых, социально-экономических прав и интересов членов профсоюза работников ДОУ;</w:t>
      </w:r>
    </w:p>
    <w:p w:rsidR="00E902E9" w:rsidRPr="0045069E" w:rsidRDefault="00E902E9" w:rsidP="00083260">
      <w:pPr>
        <w:numPr>
          <w:ilvl w:val="0"/>
          <w:numId w:val="8"/>
        </w:num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повседневная забота об улучшении охраны труда;</w:t>
      </w:r>
    </w:p>
    <w:p w:rsidR="00E902E9" w:rsidRPr="0045069E" w:rsidRDefault="00E902E9" w:rsidP="00083260">
      <w:pPr>
        <w:numPr>
          <w:ilvl w:val="0"/>
          <w:numId w:val="8"/>
        </w:num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осуществление контроля за соблюдением трудового законодательства, удовлетворения культурных запросов членов профсоюза и их семей, расширением сфер социального страхования членов профсоюза;</w:t>
      </w:r>
    </w:p>
    <w:p w:rsidR="00E902E9" w:rsidRPr="0045069E" w:rsidRDefault="00E902E9" w:rsidP="00083260">
      <w:pPr>
        <w:numPr>
          <w:ilvl w:val="0"/>
          <w:numId w:val="8"/>
        </w:num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bdr w:val="none" w:sz="0" w:space="0" w:color="auto" w:frame="1"/>
          <w:lang w:eastAsia="ru-RU"/>
        </w:rPr>
        <w:t xml:space="preserve">развитие экономической и социальной демократии, обеспечение реального доступа к заключению договоров и соглашений с администрацией, </w:t>
      </w: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контроль за исполнением договоров и соглашений между профкомом и администрацией;</w:t>
      </w:r>
    </w:p>
    <w:p w:rsidR="0045069E" w:rsidRDefault="00E902E9" w:rsidP="0045069E">
      <w:pPr>
        <w:numPr>
          <w:ilvl w:val="0"/>
          <w:numId w:val="8"/>
        </w:numPr>
        <w:spacing w:after="0" w:line="36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проведение в жизнь решений вышестоящих профсоюзных органов, решений конференций и общих собраний.</w:t>
      </w:r>
    </w:p>
    <w:p w:rsidR="00E902E9" w:rsidRPr="0045069E" w:rsidRDefault="00E902E9" w:rsidP="00685A84">
      <w:pPr>
        <w:numPr>
          <w:ilvl w:val="0"/>
          <w:numId w:val="8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bCs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ОСНОВНЫЕ     ПРИНЦИПЫ СОЦИАЛЬНОГО ПАРТНЕРСТВА МЕЖДУ ЗАВЕДУЮЩИМ И РАБОТНИКАМИ МБДОУ "Детский сад №1 «Маршо».</w:t>
      </w:r>
    </w:p>
    <w:p w:rsidR="00E902E9" w:rsidRPr="0045069E" w:rsidRDefault="00E902E9" w:rsidP="00685A84">
      <w:pPr>
        <w:numPr>
          <w:ilvl w:val="0"/>
          <w:numId w:val="10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Равноправие сторон.</w:t>
      </w:r>
    </w:p>
    <w:p w:rsidR="00E902E9" w:rsidRPr="0045069E" w:rsidRDefault="00E902E9" w:rsidP="00685A84">
      <w:pPr>
        <w:numPr>
          <w:ilvl w:val="0"/>
          <w:numId w:val="10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Уважение и учет интересов сторон.</w:t>
      </w:r>
    </w:p>
    <w:p w:rsidR="00E902E9" w:rsidRPr="0045069E" w:rsidRDefault="00E902E9" w:rsidP="00685A84">
      <w:pPr>
        <w:numPr>
          <w:ilvl w:val="0"/>
          <w:numId w:val="10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Заинтересованность сторон в участии договорных отношений.</w:t>
      </w:r>
    </w:p>
    <w:p w:rsidR="00E902E9" w:rsidRPr="0045069E" w:rsidRDefault="00E902E9" w:rsidP="00685A84">
      <w:pPr>
        <w:numPr>
          <w:ilvl w:val="0"/>
          <w:numId w:val="10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Соблюдение сторонами и их представителями трудового законодательства и иных нормативных актов, содержащих нормы трудового права.</w:t>
      </w:r>
    </w:p>
    <w:p w:rsidR="00E902E9" w:rsidRPr="0045069E" w:rsidRDefault="00E902E9" w:rsidP="00685A84">
      <w:pPr>
        <w:numPr>
          <w:ilvl w:val="0"/>
          <w:numId w:val="10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Добровольность принятия сторонами на себя обязательств.</w:t>
      </w:r>
    </w:p>
    <w:p w:rsidR="00E902E9" w:rsidRPr="0045069E" w:rsidRDefault="00E902E9" w:rsidP="00685A84">
      <w:pPr>
        <w:numPr>
          <w:ilvl w:val="0"/>
          <w:numId w:val="10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Обязанность выполнения коллективного договора и соглашений.</w:t>
      </w:r>
    </w:p>
    <w:p w:rsidR="00E902E9" w:rsidRPr="0045069E" w:rsidRDefault="00E902E9" w:rsidP="00685A84">
      <w:pPr>
        <w:numPr>
          <w:ilvl w:val="0"/>
          <w:numId w:val="10"/>
        </w:numPr>
        <w:spacing w:after="0" w:line="480" w:lineRule="auto"/>
        <w:ind w:right="75"/>
        <w:textAlignment w:val="baseline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</w:pPr>
      <w:r w:rsidRPr="0045069E"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u w:val="single"/>
          <w:bdr w:val="none" w:sz="0" w:space="0" w:color="auto" w:frame="1"/>
          <w:lang w:eastAsia="ru-RU"/>
        </w:rPr>
        <w:t>Ответственность сторон, их представителей за невыполнение условий коллективного договора, соглашений.</w:t>
      </w:r>
      <w:bookmarkStart w:id="1" w:name="222"/>
      <w:bookmarkEnd w:id="1"/>
    </w:p>
    <w:p w:rsidR="00934C15" w:rsidRPr="00083260" w:rsidRDefault="00934C15" w:rsidP="00A816C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21"/>
          <w:szCs w:val="21"/>
          <w:u w:val="single"/>
          <w:bdr w:val="none" w:sz="0" w:space="0" w:color="auto" w:frame="1"/>
          <w:lang w:eastAsia="ru-RU"/>
        </w:rPr>
      </w:pPr>
    </w:p>
    <w:p w:rsidR="00934C15" w:rsidRPr="00083260" w:rsidRDefault="00934C15" w:rsidP="00A816C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4472C4" w:themeColor="accent5"/>
          <w:sz w:val="21"/>
          <w:szCs w:val="21"/>
          <w:lang w:eastAsia="ru-RU"/>
        </w:rPr>
      </w:pPr>
    </w:p>
    <w:sectPr w:rsidR="00934C15" w:rsidRPr="00083260" w:rsidSect="0045069E">
      <w:pgSz w:w="11906" w:h="16838"/>
      <w:pgMar w:top="1134" w:right="1133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18" w:rsidRDefault="00404718" w:rsidP="00E44B96">
      <w:pPr>
        <w:spacing w:after="0" w:line="240" w:lineRule="auto"/>
      </w:pPr>
      <w:r>
        <w:separator/>
      </w:r>
    </w:p>
  </w:endnote>
  <w:endnote w:type="continuationSeparator" w:id="0">
    <w:p w:rsidR="00404718" w:rsidRDefault="00404718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18" w:rsidRDefault="00404718" w:rsidP="00E44B96">
      <w:pPr>
        <w:spacing w:after="0" w:line="240" w:lineRule="auto"/>
      </w:pPr>
      <w:r>
        <w:separator/>
      </w:r>
    </w:p>
  </w:footnote>
  <w:footnote w:type="continuationSeparator" w:id="0">
    <w:p w:rsidR="00404718" w:rsidRDefault="00404718" w:rsidP="00E4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B88"/>
    <w:multiLevelType w:val="multilevel"/>
    <w:tmpl w:val="34A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970F2"/>
    <w:multiLevelType w:val="multilevel"/>
    <w:tmpl w:val="8CB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9071F"/>
    <w:multiLevelType w:val="multilevel"/>
    <w:tmpl w:val="A816E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B156C"/>
    <w:multiLevelType w:val="multilevel"/>
    <w:tmpl w:val="25F4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3B16"/>
    <w:multiLevelType w:val="multilevel"/>
    <w:tmpl w:val="FD1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01C4F"/>
    <w:multiLevelType w:val="multilevel"/>
    <w:tmpl w:val="675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AC1D19"/>
    <w:multiLevelType w:val="hybridMultilevel"/>
    <w:tmpl w:val="D66226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D905D2"/>
    <w:multiLevelType w:val="multilevel"/>
    <w:tmpl w:val="FEF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D3243"/>
    <w:multiLevelType w:val="multilevel"/>
    <w:tmpl w:val="D032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125B2"/>
    <w:multiLevelType w:val="multilevel"/>
    <w:tmpl w:val="C8A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BF5226"/>
    <w:multiLevelType w:val="multilevel"/>
    <w:tmpl w:val="6E8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05658"/>
    <w:multiLevelType w:val="multilevel"/>
    <w:tmpl w:val="814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C5AC1"/>
    <w:multiLevelType w:val="multilevel"/>
    <w:tmpl w:val="C16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3296B"/>
    <w:multiLevelType w:val="multilevel"/>
    <w:tmpl w:val="76E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B9"/>
    <w:rsid w:val="00083260"/>
    <w:rsid w:val="000C11ED"/>
    <w:rsid w:val="000D646A"/>
    <w:rsid w:val="003262FF"/>
    <w:rsid w:val="00387A4D"/>
    <w:rsid w:val="00404718"/>
    <w:rsid w:val="0045069E"/>
    <w:rsid w:val="006733B9"/>
    <w:rsid w:val="00685A84"/>
    <w:rsid w:val="00706364"/>
    <w:rsid w:val="00745459"/>
    <w:rsid w:val="00771EB8"/>
    <w:rsid w:val="008F2DB9"/>
    <w:rsid w:val="00934C15"/>
    <w:rsid w:val="00945357"/>
    <w:rsid w:val="009F52DF"/>
    <w:rsid w:val="00A165CB"/>
    <w:rsid w:val="00A41B4E"/>
    <w:rsid w:val="00A74140"/>
    <w:rsid w:val="00A816CC"/>
    <w:rsid w:val="00A854A3"/>
    <w:rsid w:val="00AB7D92"/>
    <w:rsid w:val="00B02B6A"/>
    <w:rsid w:val="00BA5414"/>
    <w:rsid w:val="00C312BC"/>
    <w:rsid w:val="00D63497"/>
    <w:rsid w:val="00DB6FFF"/>
    <w:rsid w:val="00E31FE7"/>
    <w:rsid w:val="00E44B96"/>
    <w:rsid w:val="00E9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04B54-949F-4CA2-9641-B15027FE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2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F52DF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B96"/>
  </w:style>
  <w:style w:type="paragraph" w:styleId="a7">
    <w:name w:val="footer"/>
    <w:basedOn w:val="a"/>
    <w:link w:val="a8"/>
    <w:uiPriority w:val="99"/>
    <w:unhideWhenUsed/>
    <w:rsid w:val="00E4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676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01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232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43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199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102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189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34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068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0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009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552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577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88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960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602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rudkodeks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mdouladushki89.ucoz.ru/Banner/PPO/KOLDOGOVOR/titul_koldogovora_001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mdouladushki89.ucoz.ru/Banner/PPO/Polozenie/polozhenie_o_ppo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sad266.ru/images/profsoyuz/Ustav_profsoyuz.pdf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sad266.ru/images/profsoyuz/Fed_zakon_profsoyu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Пользователь</cp:lastModifiedBy>
  <cp:revision>2</cp:revision>
  <dcterms:created xsi:type="dcterms:W3CDTF">2022-12-26T11:03:00Z</dcterms:created>
  <dcterms:modified xsi:type="dcterms:W3CDTF">2022-12-26T11:03:00Z</dcterms:modified>
</cp:coreProperties>
</file>